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附件2：</w:t>
      </w:r>
    </w:p>
    <w:p>
      <w:pPr>
        <w:spacing w:line="600" w:lineRule="exact"/>
        <w:ind w:firstLine="1440" w:firstLineChars="400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徐州市2020年徐州市传染病医院</w:t>
      </w:r>
    </w:p>
    <w:p>
      <w:pPr>
        <w:spacing w:line="600" w:lineRule="exact"/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公开招聘非在编工作人员健康申报及承诺书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考前14天内是否在国内疫情中高风险地区或国（境）外旅居。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考前14天内是否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zh-CN"/>
              </w:rPr>
              <w:t>现场报名及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考试期间严格遵守考试纪律，服从现场工作人员管理及疫情防控工作安排。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2020 年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7D29"/>
    <w:rsid w:val="2336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2020-11-19T13:12:00Z</dcterms:created>
  <dc:creator>A张浩</dc:creator>
  <cp:lastModifiedBy>A张浩</cp:lastModifiedBy>
  <dcterms:modified xsi:type="dcterms:W3CDTF">2020-11-19T13:12:18Z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