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徐州市传染病院</w:t>
      </w:r>
    </w:p>
    <w:p>
      <w:pPr>
        <w:spacing w:afterLines="50" w:line="500" w:lineRule="exact"/>
        <w:jc w:val="center"/>
        <w:rPr>
          <w:rFonts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药物临床试验递交资料清单</w:t>
      </w:r>
    </w:p>
    <w:p>
      <w:pPr>
        <w:spacing w:afterLines="50" w:line="360" w:lineRule="auto"/>
        <w:rPr>
          <w:sz w:val="24"/>
          <w:u w:val="single"/>
        </w:rPr>
      </w:pPr>
      <w:r>
        <w:rPr>
          <w:rFonts w:hAnsi="宋体"/>
          <w:b/>
          <w:sz w:val="24"/>
        </w:rPr>
        <w:t>项目名称：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</w:t>
      </w:r>
    </w:p>
    <w:p>
      <w:pPr>
        <w:spacing w:afterLines="50" w:line="440" w:lineRule="exact"/>
        <w:rPr>
          <w:rFonts w:ascii="宋体" w:hAnsi="宋体"/>
          <w:b/>
          <w:bCs/>
          <w:sz w:val="24"/>
          <w:u w:val="single"/>
        </w:rPr>
      </w:pPr>
      <w:r>
        <w:rPr>
          <w:rFonts w:hint="eastAsia"/>
          <w:b/>
          <w:color w:val="000000"/>
          <w:sz w:val="24"/>
        </w:rPr>
        <w:t>申办者</w:t>
      </w:r>
      <w:r>
        <w:rPr>
          <w:rFonts w:hint="eastAsia"/>
          <w:b/>
          <w:color w:val="000000"/>
          <w:sz w:val="24"/>
          <w:lang w:eastAsia="zh-CN"/>
        </w:rPr>
        <w:t>：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u w:val="single"/>
        </w:rPr>
        <w:t xml:space="preserve">                                                              </w:t>
      </w:r>
    </w:p>
    <w:tbl>
      <w:tblPr>
        <w:tblStyle w:val="4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272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资料类型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7272" w:type="dxa"/>
            <w:vAlign w:val="center"/>
          </w:tcPr>
          <w:p>
            <w:pPr>
              <w:autoSpaceDN w:val="0"/>
              <w:spacing w:after="2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药物临床试验申请表</w:t>
            </w:r>
            <w:r>
              <w:rPr>
                <w:rFonts w:ascii="宋体" w:hAnsi="宋体"/>
                <w:szCs w:val="21"/>
              </w:rPr>
              <w:t>(申请者签名并注明日期)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研究者：研究经济利益声明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color w:val="00000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申办者资质证明：企业法人营业执照，药品生产许可证，药品GMP证书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color w:val="00000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临床试验用药品检验合格报告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临床研究方案(注明版本号/版本日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>（已签字盖章）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知情同意书(注明版本号/版本日期)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招募受试者的材料(注明版本号/版本日期)</w:t>
            </w:r>
            <w:r>
              <w:rPr>
                <w:rFonts w:hint="eastAsia" w:ascii="宋体" w:hAnsi="宋体"/>
                <w:szCs w:val="21"/>
              </w:rPr>
              <w:t xml:space="preserve"> （如有）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研究（原始）病历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病例报告表(注明版本号/版本日期)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研究者手册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主要研究者履历</w:t>
            </w:r>
            <w:r>
              <w:rPr>
                <w:rFonts w:hint="eastAsia" w:ascii="宋体" w:hAnsi="宋体"/>
                <w:szCs w:val="21"/>
              </w:rPr>
              <w:t>：主要研究者签名并注明日期</w:t>
            </w:r>
          </w:p>
          <w:p>
            <w:pPr>
              <w:spacing w:after="2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研究人员名单及研究职责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rFonts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组长单位伦理委员会批件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rFonts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其他伦理委员会对申请研究项目的重要决定</w:t>
            </w:r>
            <w:r>
              <w:rPr>
                <w:rFonts w:hint="eastAsia" w:ascii="宋体" w:hAnsi="宋体"/>
                <w:szCs w:val="21"/>
              </w:rPr>
              <w:t>（如有）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rFonts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国家食品药品监督管理局临床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ascii="宋体" w:hAnsi="宋体"/>
                <w:szCs w:val="21"/>
              </w:rPr>
              <w:t>批件</w:t>
            </w:r>
            <w:r>
              <w:rPr>
                <w:rFonts w:hint="eastAsia" w:ascii="宋体" w:hAnsi="宋体"/>
                <w:szCs w:val="21"/>
              </w:rPr>
              <w:t>/药品注册批件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临床试验申办者与临床试验批件的申请者不一致时，提供相关证明文件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临床试验项目委托书（如有）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CRA派遣函、GCP培训证书复印件（加盖公章）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保险证明（如有）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vAlign w:val="center"/>
          </w:tcPr>
          <w:p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7272" w:type="dxa"/>
            <w:vAlign w:val="center"/>
          </w:tcPr>
          <w:p>
            <w:pPr>
              <w:spacing w:after="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………</w:t>
            </w:r>
          </w:p>
        </w:tc>
        <w:tc>
          <w:tcPr>
            <w:tcW w:w="1018" w:type="dxa"/>
            <w:vAlign w:val="center"/>
          </w:tcPr>
          <w:p>
            <w:pPr>
              <w:spacing w:after="2"/>
              <w:jc w:val="center"/>
              <w:rPr>
                <w:b/>
              </w:rPr>
            </w:pPr>
          </w:p>
        </w:tc>
      </w:tr>
    </w:tbl>
    <w:p>
      <w:pPr>
        <w:spacing w:line="360" w:lineRule="auto"/>
        <w:rPr>
          <w:rFonts w:hAnsi="宋体"/>
          <w:b/>
          <w:szCs w:val="21"/>
        </w:rPr>
      </w:pPr>
    </w:p>
    <w:p>
      <w:pPr>
        <w:rPr>
          <w:rFonts w:ascii="宋体" w:hAnsi="宋体" w:cs="宋体"/>
          <w:sz w:val="24"/>
        </w:rPr>
      </w:pPr>
    </w:p>
    <w:p>
      <w:pPr>
        <w:spacing w:line="220" w:lineRule="atLeast"/>
      </w:pPr>
    </w:p>
    <w:sectPr>
      <w:headerReference r:id="rId5" w:type="default"/>
      <w:footerReference r:id="rId6" w:type="even"/>
      <w:pgSz w:w="11906" w:h="16838"/>
      <w:pgMar w:top="1361" w:right="1701" w:bottom="1191" w:left="1701" w:header="567" w:footer="85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方正小标宋_GBK" w:eastAsia="方正小标宋_GBK"/>
      </w:rPr>
    </w:pPr>
    <w:r>
      <w:rPr>
        <w:rFonts w:hint="eastAsia"/>
      </w:rPr>
      <w:t>徐州市传染病医院临床试验机构资料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997DAB"/>
    <w:rsid w:val="00AE25D6"/>
    <w:rsid w:val="00C94A8E"/>
    <w:rsid w:val="00D31D50"/>
    <w:rsid w:val="00EF2AE6"/>
    <w:rsid w:val="00F64356"/>
    <w:rsid w:val="00FF00AC"/>
    <w:rsid w:val="532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Lines>4</Lines>
  <Paragraphs>1</Paragraphs>
  <TotalTime>2</TotalTime>
  <ScaleCrop>false</ScaleCrop>
  <LinksUpToDate>false</LinksUpToDate>
  <CharactersWithSpaces>636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刘露</cp:lastModifiedBy>
  <dcterms:modified xsi:type="dcterms:W3CDTF">2022-02-09T02:23:04Z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19BBF9B782334B5A8E47F81B95807BFC</vt:lpwstr>
  </property>
</Properties>
</file>